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23" w:rsidRDefault="00750692">
      <w:pPr>
        <w:spacing w:line="360" w:lineRule="auto"/>
        <w:ind w:left="-44" w:firstLineChars="218" w:firstLine="613"/>
        <w:rPr>
          <w:rFonts w:eastAsia="仿宋_GB2312"/>
          <w:b/>
          <w:sz w:val="32"/>
          <w:szCs w:val="32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：</w:t>
      </w:r>
      <w:r>
        <w:rPr>
          <w:rFonts w:eastAsia="仿宋_GB2312"/>
          <w:b/>
          <w:sz w:val="32"/>
          <w:szCs w:val="32"/>
          <w:lang w:val="en-GB"/>
        </w:rPr>
        <w:t>浙江省第</w:t>
      </w:r>
      <w:r>
        <w:rPr>
          <w:rFonts w:eastAsia="仿宋_GB2312" w:hint="eastAsia"/>
          <w:b/>
          <w:sz w:val="32"/>
          <w:szCs w:val="32"/>
          <w:lang w:val="en-GB"/>
        </w:rPr>
        <w:t>七</w:t>
      </w:r>
      <w:r>
        <w:rPr>
          <w:rFonts w:eastAsia="仿宋_GB2312"/>
          <w:b/>
          <w:sz w:val="32"/>
          <w:szCs w:val="32"/>
          <w:lang w:val="en-GB"/>
        </w:rPr>
        <w:t>届大学生力学</w:t>
      </w:r>
      <w:r>
        <w:rPr>
          <w:rFonts w:eastAsia="仿宋_GB2312"/>
          <w:b/>
          <w:sz w:val="32"/>
          <w:szCs w:val="32"/>
        </w:rPr>
        <w:t>竞赛要求</w:t>
      </w:r>
    </w:p>
    <w:p w:rsidR="00483223" w:rsidRDefault="00483223">
      <w:pPr>
        <w:spacing w:line="360" w:lineRule="auto"/>
        <w:ind w:firstLineChars="218" w:firstLine="700"/>
        <w:rPr>
          <w:rFonts w:eastAsia="仿宋_GB2312"/>
          <w:b/>
          <w:sz w:val="32"/>
          <w:szCs w:val="32"/>
        </w:rPr>
      </w:pPr>
    </w:p>
    <w:p w:rsidR="00483223" w:rsidRDefault="00750692">
      <w:pPr>
        <w:spacing w:line="360" w:lineRule="auto"/>
        <w:ind w:firstLineChars="218" w:firstLine="7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．</w:t>
      </w:r>
      <w:r>
        <w:rPr>
          <w:rFonts w:eastAsia="仿宋_GB2312"/>
          <w:b/>
          <w:sz w:val="32"/>
          <w:szCs w:val="32"/>
        </w:rPr>
        <w:t>参赛要求</w:t>
      </w:r>
    </w:p>
    <w:p w:rsidR="00483223" w:rsidRDefault="00750692">
      <w:pPr>
        <w:numPr>
          <w:ilvl w:val="0"/>
          <w:numId w:val="1"/>
        </w:numPr>
        <w:tabs>
          <w:tab w:val="clear" w:pos="780"/>
          <w:tab w:val="left" w:pos="945"/>
        </w:tabs>
        <w:spacing w:line="360" w:lineRule="auto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每个参赛队只能提交一份参赛作品，并命名。作品名称不得多于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个中文字或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个英文词，作品名称和内容不得出现参赛学校名称信息。</w:t>
      </w:r>
    </w:p>
    <w:p w:rsidR="00483223" w:rsidRDefault="00750692">
      <w:pPr>
        <w:numPr>
          <w:ilvl w:val="0"/>
          <w:numId w:val="1"/>
        </w:numPr>
        <w:tabs>
          <w:tab w:val="clear" w:pos="780"/>
          <w:tab w:val="left" w:pos="945"/>
        </w:tabs>
        <w:spacing w:line="360" w:lineRule="auto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参赛学生只允许参加一个参赛队，各队应独立设计、制作。</w:t>
      </w:r>
    </w:p>
    <w:p w:rsidR="00483223" w:rsidRDefault="00750692">
      <w:pPr>
        <w:numPr>
          <w:ilvl w:val="0"/>
          <w:numId w:val="1"/>
        </w:numPr>
        <w:tabs>
          <w:tab w:val="clear" w:pos="780"/>
          <w:tab w:val="left" w:pos="945"/>
        </w:tabs>
        <w:spacing w:line="360" w:lineRule="auto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各参赛队必须在规定时间和地点参加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b/>
          <w:color w:val="000000"/>
          <w:sz w:val="32"/>
          <w:szCs w:val="32"/>
        </w:rPr>
        <w:t>5</w:t>
      </w:r>
      <w:r>
        <w:rPr>
          <w:rFonts w:eastAsia="仿宋_GB2312"/>
          <w:b/>
          <w:color w:val="000000"/>
          <w:sz w:val="32"/>
          <w:szCs w:val="32"/>
        </w:rPr>
        <w:t>、评分规则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第</w:t>
      </w:r>
      <w:r>
        <w:rPr>
          <w:rFonts w:ascii="宋体" w:hAnsi="宋体" w:cs="宋体" w:hint="eastAsia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、</w:t>
      </w:r>
      <w:r>
        <w:rPr>
          <w:rFonts w:ascii="宋体" w:hAnsi="宋体" w:cs="宋体" w:hint="eastAsia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环节竞赛（第</w:t>
      </w:r>
      <w:r>
        <w:rPr>
          <w:rFonts w:ascii="宋体" w:hAnsi="宋体" w:cs="宋体" w:hint="eastAsia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环节竞赛由各参赛队在本校进行），缺席者作自动放弃处理。竞赛期间不得任意换人。若有参赛队员因特殊原因退出，则允许缺少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名队员</w:t>
      </w:r>
      <w:r>
        <w:rPr>
          <w:rFonts w:eastAsia="仿宋_GB2312"/>
          <w:sz w:val="32"/>
          <w:szCs w:val="32"/>
        </w:rPr>
        <w:t>，否则参赛队作自动放弃处理。</w:t>
      </w:r>
    </w:p>
    <w:p w:rsidR="00483223" w:rsidRDefault="00750692">
      <w:pPr>
        <w:spacing w:line="360" w:lineRule="auto"/>
        <w:ind w:firstLineChars="218" w:firstLine="7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．</w:t>
      </w:r>
      <w:r>
        <w:rPr>
          <w:rFonts w:eastAsia="仿宋_GB2312"/>
          <w:b/>
          <w:sz w:val="32"/>
          <w:szCs w:val="32"/>
        </w:rPr>
        <w:t>理论方案设计要求</w:t>
      </w:r>
    </w:p>
    <w:p w:rsidR="00483223" w:rsidRDefault="00750692">
      <w:pPr>
        <w:numPr>
          <w:ilvl w:val="0"/>
          <w:numId w:val="2"/>
        </w:numPr>
        <w:tabs>
          <w:tab w:val="clear" w:pos="780"/>
          <w:tab w:val="left" w:pos="945"/>
        </w:tabs>
        <w:spacing w:line="360" w:lineRule="auto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内容包括：方案设计摘要、主要结构布局图、计算简图、载荷分析和飞行性能（载重性能）估算等。</w:t>
      </w:r>
    </w:p>
    <w:p w:rsidR="00483223" w:rsidRDefault="00750692">
      <w:pPr>
        <w:numPr>
          <w:ilvl w:val="0"/>
          <w:numId w:val="2"/>
        </w:numPr>
        <w:tabs>
          <w:tab w:val="clear" w:pos="780"/>
          <w:tab w:val="left" w:pos="945"/>
        </w:tabs>
        <w:spacing w:line="360" w:lineRule="auto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方案设计格式和要求：封面</w:t>
      </w:r>
      <w:r>
        <w:rPr>
          <w:rFonts w:eastAsia="仿宋_GB2312"/>
          <w:b/>
          <w:sz w:val="32"/>
          <w:szCs w:val="32"/>
        </w:rPr>
        <w:t>（附件</w:t>
      </w:r>
      <w:r>
        <w:rPr>
          <w:rFonts w:eastAsia="仿宋_GB2312" w:hint="eastAsia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；第一部分为</w:t>
      </w:r>
      <w:r>
        <w:rPr>
          <w:rFonts w:eastAsia="仿宋_GB2312"/>
          <w:sz w:val="32"/>
          <w:szCs w:val="32"/>
        </w:rPr>
        <w:t>300</w:t>
      </w:r>
      <w:r>
        <w:rPr>
          <w:rFonts w:eastAsia="仿宋_GB2312"/>
          <w:sz w:val="32"/>
          <w:szCs w:val="32"/>
        </w:rPr>
        <w:t>字左右的方案设计摘要；第二部分为主要结构布局图</w:t>
      </w:r>
      <w:r>
        <w:rPr>
          <w:rFonts w:eastAsia="仿宋_GB2312" w:hint="eastAsia"/>
          <w:color w:val="FF0000"/>
          <w:sz w:val="32"/>
          <w:szCs w:val="32"/>
        </w:rPr>
        <w:t>（须提供三视图及各部分详细尺寸）</w:t>
      </w:r>
      <w:r>
        <w:rPr>
          <w:rFonts w:eastAsia="仿宋_GB2312"/>
          <w:sz w:val="32"/>
          <w:szCs w:val="32"/>
        </w:rPr>
        <w:t>、计算简图和载荷分析、飞行性能估算等。</w:t>
      </w:r>
      <w:r>
        <w:rPr>
          <w:rFonts w:eastAsia="仿宋_GB2312"/>
          <w:b/>
          <w:sz w:val="32"/>
          <w:szCs w:val="32"/>
        </w:rPr>
        <w:t>除封面外，其余各页面上均不得出现参赛学校和个人的姓名，否则方案设计按零分计</w:t>
      </w:r>
      <w:r>
        <w:rPr>
          <w:rFonts w:eastAsia="仿宋_GB2312"/>
          <w:sz w:val="32"/>
          <w:szCs w:val="32"/>
        </w:rPr>
        <w:t>。</w:t>
      </w:r>
    </w:p>
    <w:p w:rsidR="00483223" w:rsidRDefault="00750692">
      <w:pPr>
        <w:numPr>
          <w:ilvl w:val="0"/>
          <w:numId w:val="2"/>
        </w:numPr>
        <w:tabs>
          <w:tab w:val="clear" w:pos="780"/>
          <w:tab w:val="left" w:pos="945"/>
        </w:tabs>
        <w:spacing w:line="360" w:lineRule="auto"/>
        <w:ind w:left="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参赛队必须在规定时间将理论方案设计提交组委会，</w:t>
      </w:r>
      <w:r>
        <w:rPr>
          <w:rFonts w:eastAsia="仿宋_GB2312"/>
          <w:sz w:val="32"/>
          <w:szCs w:val="32"/>
        </w:rPr>
        <w:lastRenderedPageBreak/>
        <w:t>逾期作自动放弃处理。同一学校的参赛方案不得雷同，一经判定为雷同方案，组委会有权责成参赛学校选出其中的一队参赛，另一队作弃权处理。</w:t>
      </w:r>
      <w:r>
        <w:rPr>
          <w:rFonts w:eastAsia="仿宋_GB2312" w:hint="eastAsia"/>
          <w:sz w:val="32"/>
          <w:szCs w:val="32"/>
        </w:rPr>
        <w:t>雷</w:t>
      </w:r>
      <w:r>
        <w:rPr>
          <w:rFonts w:eastAsia="仿宋_GB2312" w:hint="eastAsia"/>
          <w:sz w:val="32"/>
          <w:szCs w:val="32"/>
        </w:rPr>
        <w:t>同性检查将在方案提交后进行。</w:t>
      </w:r>
    </w:p>
    <w:p w:rsidR="00483223" w:rsidRDefault="00750692">
      <w:pPr>
        <w:spacing w:line="360" w:lineRule="auto"/>
        <w:ind w:firstLineChars="218" w:firstLine="7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eastAsia="仿宋_GB2312" w:hint="eastAsia"/>
          <w:b/>
          <w:sz w:val="32"/>
          <w:szCs w:val="32"/>
        </w:rPr>
        <w:t>．</w:t>
      </w:r>
      <w:r>
        <w:rPr>
          <w:rFonts w:eastAsia="仿宋_GB2312"/>
          <w:b/>
          <w:color w:val="000000"/>
          <w:sz w:val="32"/>
          <w:szCs w:val="32"/>
        </w:rPr>
        <w:t>滑翔机加工制作</w:t>
      </w:r>
      <w:r>
        <w:rPr>
          <w:rFonts w:eastAsia="仿宋_GB2312"/>
          <w:b/>
          <w:sz w:val="32"/>
          <w:szCs w:val="32"/>
        </w:rPr>
        <w:t>要求</w:t>
      </w:r>
      <w:r>
        <w:rPr>
          <w:rFonts w:eastAsia="仿宋_GB2312"/>
          <w:b/>
          <w:color w:val="000000"/>
          <w:sz w:val="32"/>
          <w:szCs w:val="32"/>
        </w:rPr>
        <w:t>（示意图见附件</w:t>
      </w:r>
      <w:r>
        <w:rPr>
          <w:rFonts w:eastAsia="仿宋_GB2312" w:hint="eastAsia"/>
          <w:b/>
          <w:color w:val="000000"/>
          <w:sz w:val="32"/>
          <w:szCs w:val="32"/>
        </w:rPr>
        <w:t>3</w:t>
      </w:r>
      <w:r>
        <w:rPr>
          <w:rFonts w:eastAsia="仿宋_GB2312"/>
          <w:b/>
          <w:color w:val="000000"/>
          <w:sz w:val="32"/>
          <w:szCs w:val="32"/>
        </w:rPr>
        <w:t>）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）滑翔机制作的主体结构材料由组委会统一提供。包括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a.</w:t>
      </w:r>
      <w:r>
        <w:rPr>
          <w:rFonts w:eastAsia="仿宋_GB2312" w:hint="eastAsia"/>
          <w:sz w:val="32"/>
          <w:szCs w:val="32"/>
        </w:rPr>
        <w:t>滑翔机部分的主体材料：</w:t>
      </w:r>
    </w:p>
    <w:tbl>
      <w:tblPr>
        <w:tblW w:w="9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972"/>
        <w:gridCol w:w="2665"/>
        <w:gridCol w:w="3812"/>
      </w:tblGrid>
      <w:tr w:rsidR="00483223">
        <w:trPr>
          <w:trHeight w:val="784"/>
          <w:jc w:val="center"/>
        </w:trPr>
        <w:tc>
          <w:tcPr>
            <w:tcW w:w="1803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材料名称</w:t>
            </w:r>
          </w:p>
        </w:tc>
        <w:tc>
          <w:tcPr>
            <w:tcW w:w="97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665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规格</w:t>
            </w:r>
          </w:p>
        </w:tc>
        <w:tc>
          <w:tcPr>
            <w:tcW w:w="381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</w:tr>
      <w:tr w:rsidR="00483223">
        <w:trPr>
          <w:trHeight w:val="1263"/>
          <w:jc w:val="center"/>
        </w:trPr>
        <w:tc>
          <w:tcPr>
            <w:tcW w:w="1803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辅助的</w:t>
            </w:r>
            <w:r>
              <w:rPr>
                <w:rFonts w:eastAsia="仿宋_GB2312"/>
                <w:sz w:val="32"/>
                <w:szCs w:val="32"/>
              </w:rPr>
              <w:t>ABS</w:t>
            </w:r>
            <w:r>
              <w:rPr>
                <w:rFonts w:eastAsia="仿宋_GB2312" w:hint="eastAsia"/>
                <w:sz w:val="32"/>
                <w:szCs w:val="32"/>
              </w:rPr>
              <w:t>注塑结构</w:t>
            </w:r>
          </w:p>
        </w:tc>
        <w:tc>
          <w:tcPr>
            <w:tcW w:w="97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套</w:t>
            </w:r>
          </w:p>
          <w:p w:rsidR="00483223" w:rsidRDefault="0048322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附件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图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81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用于安装</w:t>
            </w:r>
            <w:r>
              <w:rPr>
                <w:rFonts w:eastAsia="仿宋_GB2312"/>
                <w:sz w:val="32"/>
                <w:szCs w:val="32"/>
              </w:rPr>
              <w:t>机翼</w:t>
            </w:r>
            <w:r>
              <w:rPr>
                <w:rFonts w:eastAsia="仿宋_GB2312" w:hint="eastAsia"/>
                <w:sz w:val="32"/>
                <w:szCs w:val="32"/>
              </w:rPr>
              <w:t>、</w:t>
            </w:r>
            <w:r>
              <w:rPr>
                <w:rFonts w:eastAsia="仿宋_GB2312"/>
                <w:sz w:val="32"/>
                <w:szCs w:val="32"/>
              </w:rPr>
              <w:t>发动机及电子设备</w:t>
            </w:r>
            <w:r>
              <w:rPr>
                <w:rFonts w:eastAsia="仿宋_GB2312" w:hint="eastAsia"/>
                <w:sz w:val="32"/>
                <w:szCs w:val="32"/>
              </w:rPr>
              <w:t>，其中</w:t>
            </w:r>
            <w:r>
              <w:rPr>
                <w:rFonts w:eastAsia="仿宋_GB2312"/>
                <w:sz w:val="32"/>
                <w:szCs w:val="32"/>
              </w:rPr>
              <w:t>包含机身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个</w:t>
            </w:r>
            <w:r>
              <w:rPr>
                <w:rFonts w:eastAsia="仿宋_GB2312"/>
                <w:sz w:val="32"/>
                <w:szCs w:val="32"/>
              </w:rPr>
              <w:t>、座舱盖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个</w:t>
            </w:r>
            <w:r>
              <w:rPr>
                <w:rFonts w:eastAsia="仿宋_GB2312" w:hint="eastAsia"/>
                <w:sz w:val="32"/>
                <w:szCs w:val="32"/>
              </w:rPr>
              <w:t>,</w:t>
            </w:r>
            <w:r>
              <w:rPr>
                <w:rFonts w:eastAsia="仿宋_GB2312" w:hint="eastAsia"/>
                <w:sz w:val="32"/>
                <w:szCs w:val="32"/>
              </w:rPr>
              <w:t>机身</w:t>
            </w:r>
            <w:r>
              <w:rPr>
                <w:rFonts w:eastAsia="仿宋_GB2312"/>
                <w:sz w:val="32"/>
                <w:szCs w:val="32"/>
              </w:rPr>
              <w:t>与</w:t>
            </w:r>
            <w:proofErr w:type="gramStart"/>
            <w:r>
              <w:rPr>
                <w:rFonts w:eastAsia="仿宋_GB2312"/>
                <w:sz w:val="32"/>
                <w:szCs w:val="32"/>
              </w:rPr>
              <w:t>座舱盖可</w:t>
            </w:r>
            <w:r>
              <w:rPr>
                <w:rFonts w:eastAsia="仿宋_GB2312" w:hint="eastAsia"/>
                <w:sz w:val="32"/>
                <w:szCs w:val="32"/>
              </w:rPr>
              <w:t>装配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成</w:t>
            </w:r>
            <w:r>
              <w:rPr>
                <w:rFonts w:eastAsia="仿宋_GB2312"/>
                <w:sz w:val="32"/>
                <w:szCs w:val="32"/>
              </w:rPr>
              <w:t>一个整体。</w:t>
            </w:r>
            <w:r>
              <w:rPr>
                <w:rFonts w:eastAsia="仿宋_GB2312" w:hint="eastAsia"/>
                <w:sz w:val="32"/>
                <w:szCs w:val="32"/>
              </w:rPr>
              <w:t>（附件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图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），塑料结构件要求原样使用，不允许进行加工</w:t>
            </w:r>
          </w:p>
        </w:tc>
      </w:tr>
      <w:tr w:rsidR="00483223">
        <w:trPr>
          <w:trHeight w:val="902"/>
          <w:jc w:val="center"/>
        </w:trPr>
        <w:tc>
          <w:tcPr>
            <w:tcW w:w="1803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GPI</w:t>
            </w:r>
            <w:r>
              <w:rPr>
                <w:rFonts w:eastAsia="仿宋_GB2312" w:hint="eastAsia"/>
                <w:sz w:val="32"/>
                <w:szCs w:val="32"/>
              </w:rPr>
              <w:t>材料</w:t>
            </w:r>
          </w:p>
        </w:tc>
        <w:tc>
          <w:tcPr>
            <w:tcW w:w="97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2665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200</w:t>
            </w:r>
            <w:r>
              <w:rPr>
                <w:rFonts w:eastAsia="仿宋_GB2312" w:hint="eastAsia"/>
                <w:sz w:val="32"/>
                <w:szCs w:val="32"/>
              </w:rPr>
              <w:t>×</w:t>
            </w:r>
            <w:r>
              <w:rPr>
                <w:rFonts w:eastAsia="仿宋_GB2312" w:hint="eastAsia"/>
                <w:sz w:val="32"/>
                <w:szCs w:val="32"/>
              </w:rPr>
              <w:t>150</w:t>
            </w:r>
            <w:r>
              <w:rPr>
                <w:rFonts w:eastAsia="仿宋_GB2312" w:hint="eastAsia"/>
                <w:sz w:val="32"/>
                <w:szCs w:val="32"/>
              </w:rPr>
              <w:t>×</w:t>
            </w:r>
            <w:r>
              <w:rPr>
                <w:rFonts w:eastAsia="仿宋_GB2312" w:hint="eastAsia"/>
                <w:sz w:val="32"/>
                <w:szCs w:val="32"/>
              </w:rPr>
              <w:t>15GPI</w:t>
            </w:r>
            <w:r>
              <w:rPr>
                <w:rFonts w:eastAsia="仿宋_GB2312" w:hint="eastAsia"/>
                <w:sz w:val="32"/>
                <w:szCs w:val="32"/>
              </w:rPr>
              <w:t>材料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  <w:r>
              <w:rPr>
                <w:rFonts w:eastAsia="仿宋_GB2312" w:hint="eastAsia"/>
                <w:sz w:val="32"/>
                <w:szCs w:val="32"/>
              </w:rPr>
              <w:t>块</w:t>
            </w:r>
          </w:p>
        </w:tc>
        <w:tc>
          <w:tcPr>
            <w:tcW w:w="381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附件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图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力学</w:t>
            </w:r>
            <w:r>
              <w:rPr>
                <w:rFonts w:eastAsia="仿宋_GB2312" w:hint="eastAsia"/>
                <w:sz w:val="32"/>
                <w:szCs w:val="32"/>
              </w:rPr>
              <w:t>性能</w:t>
            </w:r>
            <w:r>
              <w:rPr>
                <w:rFonts w:eastAsia="仿宋_GB2312"/>
                <w:sz w:val="32"/>
                <w:szCs w:val="32"/>
              </w:rPr>
              <w:t>见附件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</w:tr>
      <w:tr w:rsidR="00483223">
        <w:trPr>
          <w:trHeight w:val="902"/>
          <w:jc w:val="center"/>
        </w:trPr>
        <w:tc>
          <w:tcPr>
            <w:tcW w:w="1803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其他材料</w:t>
            </w:r>
          </w:p>
        </w:tc>
        <w:tc>
          <w:tcPr>
            <w:tcW w:w="97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2665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×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×</w:t>
            </w:r>
            <w:r>
              <w:rPr>
                <w:rFonts w:eastAsia="仿宋_GB2312" w:hint="eastAsia"/>
                <w:sz w:val="32"/>
                <w:szCs w:val="32"/>
              </w:rPr>
              <w:t>400</w:t>
            </w:r>
            <w:r>
              <w:rPr>
                <w:rFonts w:eastAsia="仿宋_GB2312" w:hint="eastAsia"/>
                <w:sz w:val="32"/>
                <w:szCs w:val="32"/>
              </w:rPr>
              <w:t>碳纤维杆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根；</w:t>
            </w:r>
          </w:p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 w:hint="eastAsia"/>
                <w:sz w:val="32"/>
                <w:szCs w:val="32"/>
              </w:rPr>
              <w:t>×</w:t>
            </w:r>
            <w:r>
              <w:rPr>
                <w:rFonts w:eastAsia="仿宋_GB2312" w:hint="eastAsia"/>
                <w:sz w:val="32"/>
                <w:szCs w:val="32"/>
              </w:rPr>
              <w:t>200</w:t>
            </w:r>
            <w:r>
              <w:rPr>
                <w:rFonts w:eastAsia="仿宋_GB2312" w:hint="eastAsia"/>
                <w:sz w:val="32"/>
                <w:szCs w:val="32"/>
              </w:rPr>
              <w:t>×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碳纤维片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 w:hint="eastAsia"/>
                <w:sz w:val="32"/>
                <w:szCs w:val="32"/>
              </w:rPr>
              <w:t>片；</w:t>
            </w:r>
          </w:p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×</w:t>
            </w:r>
            <w:r>
              <w:rPr>
                <w:rFonts w:eastAsia="仿宋_GB2312" w:hint="eastAsia"/>
                <w:sz w:val="32"/>
                <w:szCs w:val="32"/>
              </w:rPr>
              <w:t>400</w:t>
            </w:r>
            <w:r>
              <w:rPr>
                <w:rFonts w:eastAsia="仿宋_GB2312" w:hint="eastAsia"/>
                <w:sz w:val="32"/>
                <w:szCs w:val="32"/>
              </w:rPr>
              <w:t>钢丝拉杆</w:t>
            </w:r>
            <w:r>
              <w:rPr>
                <w:rFonts w:eastAsia="仿宋_GB2312" w:hint="eastAsia"/>
                <w:sz w:val="32"/>
                <w:szCs w:val="32"/>
              </w:rPr>
              <w:lastRenderedPageBreak/>
              <w:t>4</w:t>
            </w:r>
            <w:r>
              <w:rPr>
                <w:rFonts w:eastAsia="仿宋_GB2312" w:hint="eastAsia"/>
                <w:sz w:val="32"/>
                <w:szCs w:val="32"/>
              </w:rPr>
              <w:t>根；</w:t>
            </w:r>
          </w:p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舵角×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个；</w:t>
            </w:r>
          </w:p>
        </w:tc>
        <w:tc>
          <w:tcPr>
            <w:tcW w:w="381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lastRenderedPageBreak/>
              <w:t>附件</w:t>
            </w:r>
            <w:r>
              <w:rPr>
                <w:rFonts w:eastAsia="仿宋_GB2312" w:hint="eastAsia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图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eastAsia="仿宋_GB2312" w:hint="eastAsia"/>
                <w:sz w:val="32"/>
                <w:szCs w:val="32"/>
              </w:rPr>
              <w:t>，</w:t>
            </w:r>
            <w:r>
              <w:rPr>
                <w:rFonts w:eastAsia="仿宋_GB2312" w:hint="eastAsia"/>
                <w:sz w:val="32"/>
                <w:szCs w:val="32"/>
              </w:rPr>
              <w:t>4</w:t>
            </w:r>
            <w:r>
              <w:rPr>
                <w:rFonts w:eastAsia="仿宋_GB2312" w:hint="eastAsia"/>
                <w:sz w:val="32"/>
                <w:szCs w:val="32"/>
              </w:rPr>
              <w:t>，</w:t>
            </w:r>
            <w:r>
              <w:rPr>
                <w:rFonts w:eastAsia="仿宋_GB2312" w:hint="eastAsia"/>
                <w:sz w:val="32"/>
                <w:szCs w:val="32"/>
              </w:rPr>
              <w:t>5</w:t>
            </w:r>
            <w:r>
              <w:rPr>
                <w:rFonts w:eastAsia="仿宋_GB2312" w:hint="eastAsia"/>
                <w:sz w:val="32"/>
                <w:szCs w:val="32"/>
              </w:rPr>
              <w:t>，</w:t>
            </w: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</w:tr>
    </w:tbl>
    <w:p w:rsidR="00483223" w:rsidRDefault="00750692">
      <w:pPr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以下材料由各参赛队自备：</w:t>
      </w:r>
    </w:p>
    <w:tbl>
      <w:tblPr>
        <w:tblW w:w="724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062"/>
        <w:gridCol w:w="2575"/>
        <w:gridCol w:w="1804"/>
      </w:tblGrid>
      <w:tr w:rsidR="00483223">
        <w:trPr>
          <w:trHeight w:val="784"/>
          <w:jc w:val="center"/>
        </w:trPr>
        <w:tc>
          <w:tcPr>
            <w:tcW w:w="1803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06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2575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明细</w:t>
            </w:r>
          </w:p>
        </w:tc>
        <w:tc>
          <w:tcPr>
            <w:tcW w:w="1804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备注</w:t>
            </w:r>
          </w:p>
        </w:tc>
      </w:tr>
      <w:tr w:rsidR="00483223">
        <w:trPr>
          <w:trHeight w:val="902"/>
          <w:jc w:val="center"/>
        </w:trPr>
        <w:tc>
          <w:tcPr>
            <w:tcW w:w="1803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遥控设备材料包</w:t>
            </w:r>
          </w:p>
        </w:tc>
        <w:tc>
          <w:tcPr>
            <w:tcW w:w="106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2575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遥控器×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</w:p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接收机×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；</w:t>
            </w:r>
          </w:p>
          <w:p w:rsidR="00483223" w:rsidRDefault="00483223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4" w:type="dxa"/>
            <w:vMerge w:val="restart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组委会指定厂商供应的规格型号</w:t>
            </w:r>
          </w:p>
        </w:tc>
      </w:tr>
      <w:tr w:rsidR="00483223">
        <w:trPr>
          <w:trHeight w:val="902"/>
          <w:jc w:val="center"/>
        </w:trPr>
        <w:tc>
          <w:tcPr>
            <w:tcW w:w="1803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电子设备材料包</w:t>
            </w:r>
          </w:p>
        </w:tc>
        <w:tc>
          <w:tcPr>
            <w:tcW w:w="1062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套</w:t>
            </w:r>
          </w:p>
        </w:tc>
        <w:tc>
          <w:tcPr>
            <w:tcW w:w="2575" w:type="dxa"/>
            <w:vAlign w:val="center"/>
          </w:tcPr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舵机×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 w:hint="eastAsia"/>
                <w:sz w:val="32"/>
                <w:szCs w:val="32"/>
              </w:rPr>
              <w:t>；</w:t>
            </w:r>
          </w:p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电池×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；</w:t>
            </w:r>
          </w:p>
          <w:p w:rsidR="00483223" w:rsidRDefault="007506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充电器×</w:t>
            </w:r>
            <w:r>
              <w:rPr>
                <w:rFonts w:eastAsia="仿宋_GB2312" w:hint="eastAsia"/>
                <w:sz w:val="32"/>
                <w:szCs w:val="32"/>
              </w:rPr>
              <w:t>1</w:t>
            </w:r>
            <w:r>
              <w:rPr>
                <w:rFonts w:eastAsia="仿宋_GB2312" w:hint="eastAsia"/>
                <w:sz w:val="32"/>
                <w:szCs w:val="32"/>
              </w:rPr>
              <w:t>；</w:t>
            </w:r>
          </w:p>
        </w:tc>
        <w:tc>
          <w:tcPr>
            <w:tcW w:w="1804" w:type="dxa"/>
            <w:vMerge/>
            <w:vAlign w:val="center"/>
          </w:tcPr>
          <w:p w:rsidR="00483223" w:rsidRDefault="00483223">
            <w:pPr>
              <w:jc w:val="center"/>
            </w:pPr>
          </w:p>
        </w:tc>
      </w:tr>
    </w:tbl>
    <w:p w:rsidR="00483223" w:rsidRDefault="00483223">
      <w:pPr>
        <w:spacing w:line="360" w:lineRule="auto"/>
        <w:rPr>
          <w:rFonts w:eastAsia="仿宋_GB2312"/>
          <w:sz w:val="32"/>
          <w:szCs w:val="32"/>
        </w:rPr>
      </w:pP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本届比赛专用的模型火箭发动机及其推力曲线</w:t>
      </w:r>
      <w:r>
        <w:rPr>
          <w:rFonts w:eastAsia="仿宋_GB2312"/>
          <w:b/>
          <w:sz w:val="32"/>
          <w:szCs w:val="32"/>
        </w:rPr>
        <w:t>（附件</w:t>
      </w:r>
      <w:r>
        <w:rPr>
          <w:rFonts w:eastAsia="仿宋_GB2312" w:hint="eastAsia"/>
          <w:b/>
          <w:sz w:val="32"/>
          <w:szCs w:val="32"/>
        </w:rPr>
        <w:t>4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）滑翔机主体结构材料必须</w:t>
      </w:r>
      <w:r>
        <w:rPr>
          <w:rFonts w:eastAsia="仿宋_GB2312" w:hint="eastAsia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组委会提供的材料设计和制作。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）滑翔机制</w:t>
      </w:r>
      <w:proofErr w:type="gramStart"/>
      <w:r>
        <w:rPr>
          <w:rFonts w:eastAsia="仿宋_GB2312"/>
          <w:sz w:val="32"/>
          <w:szCs w:val="32"/>
        </w:rPr>
        <w:t>作允许</w:t>
      </w:r>
      <w:proofErr w:type="gramEnd"/>
      <w:r>
        <w:rPr>
          <w:rFonts w:eastAsia="仿宋_GB2312"/>
          <w:sz w:val="32"/>
          <w:szCs w:val="32"/>
        </w:rPr>
        <w:t>使用辅助材料，辅助材料可由各参赛队根据本</w:t>
      </w:r>
      <w:proofErr w:type="gramStart"/>
      <w:r>
        <w:rPr>
          <w:rFonts w:eastAsia="仿宋_GB2312"/>
          <w:sz w:val="32"/>
          <w:szCs w:val="32"/>
        </w:rPr>
        <w:t>队理论</w:t>
      </w:r>
      <w:proofErr w:type="gramEnd"/>
      <w:r>
        <w:rPr>
          <w:rFonts w:eastAsia="仿宋_GB2312"/>
          <w:sz w:val="32"/>
          <w:szCs w:val="32"/>
        </w:rPr>
        <w:t>设计方案的需要自行增加。如果机身带有分离抛射物（抛射物不允许是载重配重物</w:t>
      </w:r>
      <w:r>
        <w:rPr>
          <w:rFonts w:eastAsia="仿宋_GB2312" w:hint="eastAsia"/>
          <w:sz w:val="32"/>
          <w:szCs w:val="32"/>
        </w:rPr>
        <w:t>，抛射物质量不包含在滑翔机审核要求的质量内</w:t>
      </w:r>
      <w:r>
        <w:rPr>
          <w:rFonts w:eastAsia="仿宋_GB2312"/>
          <w:sz w:val="32"/>
          <w:szCs w:val="32"/>
        </w:rPr>
        <w:t>），必须采取安全回收方式，以确保分离物缓慢安全着陆。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）辅助材料包括标准件和其他辅助材料。标准件指大头针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螺丝钉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橡皮筋</w:t>
      </w:r>
      <w:r>
        <w:rPr>
          <w:rFonts w:eastAsia="仿宋_GB2312"/>
          <w:sz w:val="32"/>
          <w:szCs w:val="32"/>
        </w:rPr>
        <w:t>,</w:t>
      </w:r>
      <w:r>
        <w:rPr>
          <w:rFonts w:eastAsia="仿宋_GB2312"/>
          <w:sz w:val="32"/>
          <w:szCs w:val="32"/>
        </w:rPr>
        <w:t>回形针等或经竞赛委员会认可的标准</w:t>
      </w:r>
      <w:r>
        <w:rPr>
          <w:rFonts w:eastAsia="仿宋_GB2312"/>
          <w:sz w:val="32"/>
          <w:szCs w:val="32"/>
        </w:rPr>
        <w:lastRenderedPageBreak/>
        <w:t>件。其他辅助材料</w:t>
      </w:r>
      <w:proofErr w:type="gramStart"/>
      <w:r>
        <w:rPr>
          <w:rFonts w:eastAsia="仿宋_GB2312"/>
          <w:sz w:val="32"/>
          <w:szCs w:val="32"/>
        </w:rPr>
        <w:t>须现场</w:t>
      </w:r>
      <w:proofErr w:type="gramEnd"/>
      <w:r>
        <w:rPr>
          <w:rFonts w:eastAsia="仿宋_GB2312"/>
          <w:sz w:val="32"/>
          <w:szCs w:val="32"/>
        </w:rPr>
        <w:t>加工，总质量不大于</w:t>
      </w:r>
      <w:r>
        <w:rPr>
          <w:rFonts w:eastAsia="仿宋_GB2312"/>
          <w:sz w:val="32"/>
          <w:szCs w:val="32"/>
        </w:rPr>
        <w:t>3g</w:t>
      </w:r>
      <w:r>
        <w:rPr>
          <w:rFonts w:eastAsia="仿宋_GB2312" w:hint="eastAsia"/>
          <w:sz w:val="32"/>
          <w:szCs w:val="32"/>
        </w:rPr>
        <w:t>。辅助材料在添加前必须进行申报。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）滑翔机空载</w:t>
      </w:r>
      <w:r>
        <w:rPr>
          <w:rFonts w:eastAsia="仿宋_GB2312" w:hint="eastAsia"/>
          <w:sz w:val="32"/>
          <w:szCs w:val="32"/>
        </w:rPr>
        <w:t>（包括所有</w:t>
      </w:r>
      <w:r>
        <w:rPr>
          <w:rFonts w:eastAsia="仿宋_GB2312"/>
          <w:sz w:val="32"/>
          <w:szCs w:val="32"/>
        </w:rPr>
        <w:t>电子设备及电池</w:t>
      </w:r>
      <w:r>
        <w:rPr>
          <w:rFonts w:eastAsia="仿宋_GB2312" w:hint="eastAsia"/>
          <w:sz w:val="32"/>
          <w:szCs w:val="32"/>
        </w:rPr>
        <w:t>，不</w:t>
      </w:r>
      <w:r>
        <w:rPr>
          <w:rFonts w:eastAsia="仿宋_GB2312"/>
          <w:sz w:val="32"/>
          <w:szCs w:val="32"/>
        </w:rPr>
        <w:t>包括发动机）状态下总质量</w:t>
      </w:r>
      <w:r>
        <w:rPr>
          <w:rFonts w:eastAsia="仿宋_GB2312" w:hint="eastAsia"/>
          <w:sz w:val="32"/>
          <w:szCs w:val="32"/>
        </w:rPr>
        <w:t>M0</w:t>
      </w:r>
      <w:r>
        <w:rPr>
          <w:rFonts w:eastAsia="仿宋_GB2312"/>
          <w:sz w:val="32"/>
          <w:szCs w:val="32"/>
        </w:rPr>
        <w:t>应</w:t>
      </w:r>
      <w:r>
        <w:rPr>
          <w:rFonts w:eastAsia="仿宋_GB2312" w:hint="eastAsia"/>
          <w:sz w:val="32"/>
          <w:szCs w:val="32"/>
        </w:rPr>
        <w:t>满足</w:t>
      </w:r>
      <w:r>
        <w:rPr>
          <w:rFonts w:eastAsia="仿宋_GB2312"/>
          <w:sz w:val="32"/>
          <w:szCs w:val="32"/>
        </w:rPr>
        <w:t>：</w:t>
      </w:r>
      <m:oMath>
        <m:sSub>
          <m:sSubPr>
            <m:ctrlPr>
              <w:rPr>
                <w:rFonts w:ascii="Cambria Math" w:eastAsia="仿宋_GB2312" w:hAnsi="Cambria Math"/>
                <w:i/>
                <w:sz w:val="32"/>
                <w:szCs w:val="32"/>
                <w:vertAlign w:val="subscript"/>
              </w:rPr>
            </m:ctrlPr>
          </m:sSubPr>
          <m:e>
            <m:r>
              <w:rPr>
                <w:rFonts w:ascii="Cambria Math" w:eastAsia="仿宋_GB2312" w:hAnsi="Cambria Math"/>
                <w:sz w:val="32"/>
                <w:szCs w:val="32"/>
                <w:vertAlign w:val="subscript"/>
              </w:rPr>
              <m:t>M</m:t>
            </m:r>
          </m:e>
          <m:sub>
            <m:r>
              <w:rPr>
                <w:rFonts w:ascii="Cambria Math" w:eastAsia="仿宋_GB2312" w:hAnsi="Cambria Math"/>
                <w:sz w:val="32"/>
                <w:szCs w:val="32"/>
                <w:vertAlign w:val="subscript"/>
              </w:rPr>
              <m:t>0</m:t>
            </m:r>
          </m:sub>
        </m:sSub>
        <m:r>
          <m:rPr>
            <m:sty m:val="p"/>
          </m:rPr>
          <w:rPr>
            <w:rFonts w:ascii="Cambria Math" w:eastAsia="仿宋_GB2312" w:hAnsi="Cambria Math"/>
            <w:sz w:val="32"/>
            <w:szCs w:val="32"/>
          </w:rPr>
          <m:t>≥150</m:t>
        </m:r>
        <m:r>
          <m:rPr>
            <m:sty m:val="p"/>
          </m:rPr>
          <w:rPr>
            <w:rFonts w:ascii="Cambria Math" w:eastAsia="仿宋_GB2312" w:hAnsi="Cambria Math"/>
            <w:color w:val="00B0F0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="仿宋_GB2312" w:hAnsi="Cambria Math" w:hint="eastAsia"/>
            <w:sz w:val="32"/>
            <w:szCs w:val="32"/>
          </w:rPr>
          <m:t>g</m:t>
        </m:r>
      </m:oMath>
      <w:r>
        <w:rPr>
          <w:rFonts w:eastAsia="仿宋_GB2312"/>
          <w:sz w:val="32"/>
          <w:szCs w:val="32"/>
        </w:rPr>
        <w:t>，正常飞行时最大翼展在</w:t>
      </w:r>
      <w:r>
        <w:rPr>
          <w:rFonts w:eastAsia="仿宋_GB2312" w:hint="eastAsia"/>
          <w:sz w:val="32"/>
          <w:szCs w:val="32"/>
        </w:rPr>
        <w:t>750~850mm</w:t>
      </w:r>
      <w:r>
        <w:rPr>
          <w:rFonts w:eastAsia="仿宋_GB2312"/>
          <w:b/>
          <w:sz w:val="32"/>
          <w:szCs w:val="32"/>
        </w:rPr>
        <w:t>（附件</w:t>
      </w: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图</w:t>
      </w:r>
      <w:r>
        <w:rPr>
          <w:rFonts w:eastAsia="仿宋_GB2312"/>
          <w:b/>
          <w:sz w:val="32"/>
          <w:szCs w:val="32"/>
        </w:rPr>
        <w:t>7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）参赛队必须在规定时间内（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个小时）完成制作，组委会提供</w:t>
      </w:r>
      <w:r>
        <w:rPr>
          <w:rFonts w:eastAsia="仿宋_GB2312"/>
          <w:sz w:val="32"/>
          <w:szCs w:val="32"/>
        </w:rPr>
        <w:t>502</w:t>
      </w:r>
      <w:r>
        <w:rPr>
          <w:rFonts w:eastAsia="仿宋_GB2312"/>
          <w:sz w:val="32"/>
          <w:szCs w:val="32"/>
        </w:rPr>
        <w:t>胶、胶带纸和电子秤，其它工具自备。参赛队可利用配给的竞赛器材制作一架滑翔机进行飞行试验。只允许飞行一次。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）滑翔机制作完成后交组委会，由组委会对滑翔机的质量、翼展进行审核</w:t>
      </w:r>
      <w:r>
        <w:rPr>
          <w:rFonts w:eastAsia="仿宋_GB2312" w:hint="eastAsia"/>
          <w:sz w:val="32"/>
          <w:szCs w:val="32"/>
        </w:rPr>
        <w:t>、登记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/>
          <w:color w:val="0000FF"/>
          <w:sz w:val="32"/>
          <w:szCs w:val="32"/>
        </w:rPr>
        <w:t>并由参赛选手代表签名。</w:t>
      </w:r>
      <w:r>
        <w:rPr>
          <w:rFonts w:eastAsia="仿宋_GB2312"/>
          <w:sz w:val="32"/>
          <w:szCs w:val="32"/>
        </w:rPr>
        <w:t>同时对作品与理论方案的一致性进行评判和打分。滑翔机主要尺寸和理论方案设计尺寸的误差应在</w:t>
      </w:r>
      <w:r>
        <w:rPr>
          <w:rFonts w:eastAsia="仿宋_GB2312"/>
          <w:sz w:val="32"/>
          <w:szCs w:val="32"/>
        </w:rPr>
        <w:t>5%</w:t>
      </w:r>
      <w:r>
        <w:rPr>
          <w:rFonts w:eastAsia="仿宋_GB2312"/>
          <w:sz w:val="32"/>
          <w:szCs w:val="32"/>
        </w:rPr>
        <w:t>以内。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</w:t>
      </w:r>
      <w:r>
        <w:rPr>
          <w:rFonts w:eastAsia="仿宋_GB2312" w:hint="eastAsia"/>
          <w:b/>
          <w:sz w:val="32"/>
          <w:szCs w:val="32"/>
        </w:rPr>
        <w:t>．</w:t>
      </w:r>
      <w:r>
        <w:rPr>
          <w:rFonts w:eastAsia="仿宋_GB2312"/>
          <w:b/>
          <w:sz w:val="32"/>
          <w:szCs w:val="32"/>
        </w:rPr>
        <w:t>飞行试验步骤及要求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）飞行</w:t>
      </w:r>
      <w:r>
        <w:rPr>
          <w:rFonts w:eastAsia="仿宋_GB2312" w:hint="eastAsia"/>
          <w:sz w:val="32"/>
          <w:szCs w:val="32"/>
        </w:rPr>
        <w:t>试验</w:t>
      </w:r>
      <w:r>
        <w:rPr>
          <w:rFonts w:eastAsia="仿宋_GB2312"/>
          <w:sz w:val="32"/>
          <w:szCs w:val="32"/>
        </w:rPr>
        <w:t>前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组委会将比赛专用发动机</w:t>
      </w:r>
      <w:r>
        <w:rPr>
          <w:rFonts w:eastAsia="仿宋_GB2312" w:hint="eastAsia"/>
          <w:sz w:val="32"/>
          <w:szCs w:val="32"/>
        </w:rPr>
        <w:t>在飞行场地由</w:t>
      </w:r>
      <w:r>
        <w:rPr>
          <w:rFonts w:eastAsia="仿宋_GB2312"/>
          <w:sz w:val="32"/>
          <w:szCs w:val="32"/>
        </w:rPr>
        <w:t>专人</w:t>
      </w:r>
      <w:r>
        <w:rPr>
          <w:rFonts w:eastAsia="仿宋_GB2312" w:hint="eastAsia"/>
          <w:sz w:val="32"/>
          <w:szCs w:val="32"/>
        </w:rPr>
        <w:t>现场</w:t>
      </w:r>
      <w:r>
        <w:rPr>
          <w:rFonts w:eastAsia="仿宋_GB2312"/>
          <w:sz w:val="32"/>
          <w:szCs w:val="32"/>
        </w:rPr>
        <w:t>分发给参赛队，参赛选手进行飞行前准备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b/>
          <w:color w:val="0000FF"/>
          <w:sz w:val="32"/>
          <w:szCs w:val="32"/>
        </w:rPr>
        <w:t>裁判员核对滑翔机质量与登记质量一致后</w:t>
      </w:r>
      <w:r>
        <w:rPr>
          <w:rFonts w:eastAsia="仿宋_GB2312"/>
          <w:sz w:val="32"/>
          <w:szCs w:val="32"/>
        </w:rPr>
        <w:t>，方能进行飞行。发射角度与垂直方向夹角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>度以内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且逆风发射</w:t>
      </w:r>
      <w:r>
        <w:rPr>
          <w:rFonts w:eastAsia="仿宋_GB2312"/>
          <w:b/>
          <w:sz w:val="32"/>
          <w:szCs w:val="32"/>
        </w:rPr>
        <w:t>（见附件</w:t>
      </w: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图</w:t>
      </w:r>
      <w:r>
        <w:rPr>
          <w:rFonts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）飞行留空时间：从火箭点火开始计时，到滑翔机</w:t>
      </w:r>
      <w:r>
        <w:rPr>
          <w:rFonts w:eastAsia="仿宋_GB2312" w:hint="eastAsia"/>
          <w:sz w:val="32"/>
          <w:szCs w:val="32"/>
        </w:rPr>
        <w:t>任何部分首次触地或</w:t>
      </w:r>
      <w:r>
        <w:rPr>
          <w:rFonts w:eastAsia="仿宋_GB2312"/>
          <w:sz w:val="32"/>
          <w:szCs w:val="32"/>
        </w:rPr>
        <w:t>着陆，</w:t>
      </w:r>
      <w:r>
        <w:rPr>
          <w:rFonts w:eastAsia="仿宋_GB2312" w:hint="eastAsia"/>
          <w:sz w:val="32"/>
          <w:szCs w:val="32"/>
        </w:rPr>
        <w:t>视为</w:t>
      </w:r>
      <w:r>
        <w:rPr>
          <w:rFonts w:eastAsia="仿宋_GB2312"/>
          <w:sz w:val="32"/>
          <w:szCs w:val="32"/>
        </w:rPr>
        <w:t>计时结束。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5</w:t>
      </w:r>
      <w:r>
        <w:rPr>
          <w:rFonts w:eastAsia="仿宋_GB2312" w:hint="eastAsia"/>
          <w:b/>
          <w:sz w:val="32"/>
          <w:szCs w:val="32"/>
        </w:rPr>
        <w:t>．</w:t>
      </w:r>
      <w:r>
        <w:rPr>
          <w:rFonts w:eastAsia="仿宋_GB2312"/>
          <w:b/>
          <w:color w:val="000000"/>
          <w:sz w:val="32"/>
          <w:szCs w:val="32"/>
        </w:rPr>
        <w:t>评分规则</w:t>
      </w:r>
    </w:p>
    <w:p w:rsidR="00483223" w:rsidRDefault="00750692" w:rsidP="00750692">
      <w:pPr>
        <w:spacing w:line="360" w:lineRule="auto"/>
        <w:ind w:firstLineChars="218" w:firstLine="69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lastRenderedPageBreak/>
        <w:t>根据</w:t>
      </w:r>
      <w:r>
        <w:rPr>
          <w:rFonts w:ascii="宋体" w:hAnsi="宋体" w:cs="宋体" w:hint="eastAsia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z w:val="32"/>
          <w:szCs w:val="32"/>
        </w:rPr>
        <w:t>理论方案设计；</w:t>
      </w:r>
      <w:r>
        <w:rPr>
          <w:rFonts w:ascii="宋体" w:hAnsi="宋体" w:cs="宋体" w:hint="eastAsia"/>
          <w:color w:val="000000"/>
          <w:sz w:val="32"/>
          <w:szCs w:val="32"/>
        </w:rPr>
        <w:t>②</w:t>
      </w:r>
      <w:r>
        <w:rPr>
          <w:rFonts w:eastAsia="仿宋_GB2312" w:hint="eastAsia"/>
          <w:color w:val="000000"/>
          <w:sz w:val="32"/>
          <w:szCs w:val="32"/>
        </w:rPr>
        <w:t>力学知识测验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ascii="宋体" w:hAnsi="宋体" w:cs="宋体" w:hint="eastAsia"/>
          <w:color w:val="000000"/>
          <w:sz w:val="32"/>
          <w:szCs w:val="32"/>
        </w:rPr>
        <w:t>③</w:t>
      </w:r>
      <w:r>
        <w:rPr>
          <w:rFonts w:eastAsia="仿宋_GB2312" w:hint="eastAsia"/>
          <w:color w:val="000000"/>
          <w:sz w:val="32"/>
          <w:szCs w:val="32"/>
        </w:rPr>
        <w:t>遥控滑翔机</w:t>
      </w:r>
      <w:r>
        <w:rPr>
          <w:rFonts w:eastAsia="仿宋_GB2312"/>
          <w:color w:val="000000"/>
          <w:sz w:val="32"/>
          <w:szCs w:val="32"/>
        </w:rPr>
        <w:t>加工制作；</w:t>
      </w:r>
      <w:r>
        <w:rPr>
          <w:rFonts w:ascii="宋体" w:hAnsi="宋体" w:cs="宋体" w:hint="eastAsia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飞行试验；</w:t>
      </w:r>
      <w:r>
        <w:rPr>
          <w:rFonts w:ascii="宋体" w:hAnsi="宋体" w:cs="宋体" w:hint="eastAsia"/>
          <w:color w:val="000000"/>
          <w:sz w:val="32"/>
          <w:szCs w:val="32"/>
        </w:rPr>
        <w:sym w:font="Wingdings 2" w:char="F06E"/>
      </w:r>
      <w:r>
        <w:rPr>
          <w:rFonts w:eastAsia="仿宋_GB2312"/>
          <w:color w:val="000000"/>
          <w:sz w:val="32"/>
          <w:szCs w:val="32"/>
        </w:rPr>
        <w:t>答辩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五</w:t>
      </w:r>
      <w:r>
        <w:rPr>
          <w:rFonts w:eastAsia="仿宋_GB2312"/>
          <w:color w:val="000000"/>
          <w:sz w:val="32"/>
          <w:szCs w:val="32"/>
        </w:rPr>
        <w:t>个方面进行评分。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）理论方案设计（</w:t>
      </w:r>
      <w:r>
        <w:rPr>
          <w:rFonts w:eastAsia="仿宋_GB2312" w:hint="eastAsia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分）</w:t>
      </w:r>
    </w:p>
    <w:p w:rsidR="00483223" w:rsidRDefault="00750692">
      <w:pPr>
        <w:spacing w:line="360" w:lineRule="auto"/>
        <w:ind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按方案设计和理论分析的完整性、合理性和正确性以及文本质量评分。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eastAsia="仿宋_GB2312" w:hint="eastAsia"/>
          <w:color w:val="000000"/>
          <w:sz w:val="32"/>
          <w:szCs w:val="32"/>
        </w:rPr>
        <w:t>力学知识测验（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分）</w:t>
      </w:r>
    </w:p>
    <w:p w:rsidR="00483223" w:rsidRDefault="00750692">
      <w:pPr>
        <w:spacing w:line="360" w:lineRule="auto"/>
        <w:ind w:firstLine="480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color w:val="FF0000"/>
          <w:sz w:val="32"/>
          <w:szCs w:val="32"/>
        </w:rPr>
        <w:t>在各参赛队中随机抽取一名队员参加笔试，测验对力学知识掌握程度，以卷面成绩计分。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）滑翔机加工制作（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分）</w:t>
      </w:r>
    </w:p>
    <w:p w:rsidR="00483223" w:rsidRDefault="00750692">
      <w:pPr>
        <w:spacing w:line="360" w:lineRule="auto"/>
        <w:ind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按滑翔机制作的外观质量与设计方案的一致度评分。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）飞行试验（</w:t>
      </w:r>
      <w:r>
        <w:rPr>
          <w:rFonts w:eastAsia="仿宋_GB2312"/>
          <w:color w:val="000000"/>
          <w:sz w:val="32"/>
          <w:szCs w:val="32"/>
        </w:rPr>
        <w:t>60</w:t>
      </w:r>
      <w:r>
        <w:rPr>
          <w:rFonts w:eastAsia="仿宋_GB2312"/>
          <w:color w:val="000000"/>
          <w:sz w:val="32"/>
          <w:szCs w:val="32"/>
        </w:rPr>
        <w:t>分）</w:t>
      </w:r>
    </w:p>
    <w:p w:rsidR="00483223" w:rsidRDefault="00750692">
      <w:pPr>
        <w:numPr>
          <w:ilvl w:val="0"/>
          <w:numId w:val="3"/>
        </w:numPr>
        <w:tabs>
          <w:tab w:val="left" w:pos="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按照滑翔</w:t>
      </w:r>
      <w:r>
        <w:rPr>
          <w:rFonts w:eastAsia="仿宋_GB2312" w:hint="eastAsia"/>
          <w:color w:val="000000" w:themeColor="text1"/>
          <w:sz w:val="32"/>
          <w:szCs w:val="32"/>
        </w:rPr>
        <w:t>机</w:t>
      </w:r>
      <w:r>
        <w:rPr>
          <w:rFonts w:eastAsia="仿宋_GB2312" w:hint="eastAsia"/>
          <w:sz w:val="32"/>
          <w:szCs w:val="32"/>
        </w:rPr>
        <w:t>停止前进</w:t>
      </w:r>
      <w:r>
        <w:rPr>
          <w:rFonts w:eastAsia="仿宋_GB2312"/>
          <w:sz w:val="32"/>
          <w:szCs w:val="32"/>
        </w:rPr>
        <w:t>后</w:t>
      </w:r>
      <w:r>
        <w:rPr>
          <w:rFonts w:eastAsia="仿宋_GB2312" w:hint="eastAsia"/>
          <w:sz w:val="32"/>
          <w:szCs w:val="32"/>
        </w:rPr>
        <w:t>是否落入指定落区</w:t>
      </w:r>
      <w:r>
        <w:rPr>
          <w:rFonts w:eastAsia="仿宋_GB2312" w:hint="eastAsia"/>
          <w:sz w:val="32"/>
          <w:szCs w:val="32"/>
        </w:rPr>
        <w:t>(</w:t>
      </w:r>
      <w:r>
        <w:rPr>
          <w:rFonts w:eastAsia="仿宋_GB2312" w:hint="eastAsia"/>
          <w:sz w:val="32"/>
          <w:szCs w:val="32"/>
        </w:rPr>
        <w:t>落区为一个</w:t>
      </w:r>
      <w:r>
        <w:rPr>
          <w:rFonts w:eastAsia="仿宋_GB2312" w:hint="eastAsia"/>
          <w:sz w:val="32"/>
          <w:szCs w:val="32"/>
        </w:rPr>
        <w:t>(40~45</w:t>
      </w:r>
      <w:r>
        <w:rPr>
          <w:rFonts w:eastAsia="仿宋_GB2312" w:hint="eastAsia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)*(50~55</w:t>
      </w:r>
      <w:r>
        <w:rPr>
          <w:rFonts w:eastAsia="仿宋_GB2312" w:hint="eastAsia"/>
          <w:sz w:val="32"/>
          <w:szCs w:val="32"/>
        </w:rPr>
        <w:t>米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sz w:val="32"/>
          <w:szCs w:val="32"/>
        </w:rPr>
        <w:t>的矩形区域</w:t>
      </w:r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/>
          <w:b/>
          <w:sz w:val="32"/>
          <w:szCs w:val="32"/>
        </w:rPr>
        <w:t>（见附件</w:t>
      </w:r>
      <w:r>
        <w:rPr>
          <w:rFonts w:eastAsia="仿宋_GB2312" w:hint="eastAsia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图</w:t>
      </w:r>
      <w:r>
        <w:rPr>
          <w:rFonts w:eastAsia="仿宋_GB2312" w:hint="eastAsia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评分</w:t>
      </w:r>
      <w:r>
        <w:rPr>
          <w:rFonts w:eastAsia="仿宋_GB2312" w:hint="eastAsia"/>
          <w:sz w:val="32"/>
          <w:szCs w:val="32"/>
        </w:rPr>
        <w:t xml:space="preserve">: </w:t>
      </w:r>
      <w:r>
        <w:rPr>
          <w:rFonts w:eastAsia="仿宋_GB2312" w:hint="eastAsia"/>
          <w:sz w:val="32"/>
          <w:szCs w:val="32"/>
        </w:rPr>
        <w:t>滑翔机任何部位触及指定落区边界或降落</w:t>
      </w:r>
      <w:r>
        <w:rPr>
          <w:rFonts w:eastAsia="仿宋_GB2312"/>
          <w:sz w:val="32"/>
          <w:szCs w:val="32"/>
        </w:rPr>
        <w:t>在落区内</w:t>
      </w:r>
      <w:r>
        <w:rPr>
          <w:rFonts w:eastAsia="仿宋_GB2312" w:hint="eastAsia"/>
          <w:sz w:val="32"/>
          <w:szCs w:val="32"/>
        </w:rPr>
        <w:t>即认为落入指定落区</w:t>
      </w: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分）；</w:t>
      </w:r>
    </w:p>
    <w:p w:rsidR="00483223" w:rsidRDefault="00750692">
      <w:pPr>
        <w:numPr>
          <w:ilvl w:val="0"/>
          <w:numId w:val="3"/>
        </w:numPr>
        <w:tabs>
          <w:tab w:val="left" w:pos="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正常飞行状态下，依据飞行留空时间的长短评判，计分方法为：</w:t>
      </w:r>
      <m:oMath>
        <m:r>
          <m:rPr>
            <m:sty m:val="p"/>
          </m:rPr>
          <w:rPr>
            <w:rFonts w:ascii="Cambria Math" w:eastAsia="仿宋_GB2312" w:hAnsi="Cambria Math"/>
            <w:color w:val="000000"/>
            <w:sz w:val="32"/>
            <w:szCs w:val="32"/>
          </w:rPr>
          <m:t>50×(</m:t>
        </m:r>
        <m:r>
          <w:rPr>
            <w:rFonts w:ascii="Cambria Math" w:eastAsia="仿宋_GB2312" w:hAnsi="Cambria Math"/>
            <w:color w:val="000000"/>
            <w:sz w:val="32"/>
            <w:szCs w:val="32"/>
          </w:rPr>
          <m:t>t</m:t>
        </m:r>
        <m:r>
          <m:rPr>
            <m:sty m:val="p"/>
          </m:rPr>
          <w:rPr>
            <w:rFonts w:ascii="Cambria Math" w:eastAsia="仿宋_GB2312" w:hAnsi="Cambria Math"/>
            <w:color w:val="000000"/>
            <w:sz w:val="32"/>
            <w:szCs w:val="32"/>
          </w:rPr>
          <m:t>/</m:t>
        </m:r>
        <m:sSub>
          <m:sSubPr>
            <m:ctrlPr>
              <w:rPr>
                <w:rFonts w:ascii="Cambria Math" w:eastAsia="仿宋_GB2312" w:hAnsi="Cambria Math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eastAsia="仿宋_GB2312" w:hAnsi="Cambria Math"/>
                <w:color w:val="000000"/>
                <w:sz w:val="32"/>
                <w:szCs w:val="32"/>
              </w:rPr>
              <m:t>t</m:t>
            </m:r>
          </m:e>
          <m:sub>
            <m:r>
              <w:rPr>
                <w:rFonts w:ascii="Cambria Math" w:eastAsia="仿宋_GB2312" w:hAnsi="Cambria Math"/>
                <w:color w:val="000000"/>
                <w:sz w:val="32"/>
                <w:szCs w:val="32"/>
              </w:rPr>
              <m:t>b</m:t>
            </m:r>
          </m:sub>
        </m:sSub>
        <m:r>
          <m:rPr>
            <m:sty m:val="p"/>
          </m:rPr>
          <w:rPr>
            <w:rFonts w:ascii="Cambria Math" w:eastAsia="仿宋_GB2312" w:hAnsi="Cambria Math"/>
            <w:color w:val="000000"/>
            <w:sz w:val="32"/>
            <w:szCs w:val="32"/>
          </w:rPr>
          <m:t>)</m:t>
        </m:r>
      </m:oMath>
      <w:r>
        <w:rPr>
          <w:rFonts w:eastAsia="仿宋_GB2312"/>
          <w:color w:val="000000"/>
          <w:sz w:val="32"/>
          <w:szCs w:val="32"/>
        </w:rPr>
        <w:t>，其中</w:t>
      </w:r>
      <w:r>
        <w:rPr>
          <w:rFonts w:eastAsia="仿宋_GB2312" w:hint="eastAsia"/>
          <w:i/>
          <w:color w:val="000000"/>
          <w:sz w:val="32"/>
          <w:szCs w:val="32"/>
        </w:rPr>
        <w:t>t</w:t>
      </w:r>
      <w:r>
        <w:rPr>
          <w:rFonts w:eastAsia="仿宋_GB2312" w:hint="eastAsia"/>
          <w:color w:val="000000"/>
          <w:sz w:val="32"/>
          <w:szCs w:val="32"/>
        </w:rPr>
        <w:t>为</w:t>
      </w:r>
      <w:r>
        <w:rPr>
          <w:rFonts w:eastAsia="仿宋_GB2312"/>
          <w:color w:val="000000"/>
          <w:sz w:val="32"/>
          <w:szCs w:val="32"/>
        </w:rPr>
        <w:t>飞行留空时间，单位</w:t>
      </w:r>
      <w:r>
        <w:rPr>
          <w:rFonts w:eastAsia="仿宋_GB2312" w:hint="eastAsia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秒</w:t>
      </w:r>
      <w:r>
        <w:rPr>
          <w:rFonts w:eastAsia="仿宋_GB2312" w:hint="eastAsia"/>
          <w:color w:val="000000"/>
          <w:sz w:val="32"/>
          <w:szCs w:val="32"/>
        </w:rPr>
        <w:t>(</w:t>
      </w:r>
      <w:r>
        <w:rPr>
          <w:rFonts w:eastAsia="仿宋_GB2312"/>
          <w:color w:val="000000"/>
          <w:sz w:val="32"/>
          <w:szCs w:val="32"/>
        </w:rPr>
        <w:t>s</w:t>
      </w:r>
      <w:r>
        <w:rPr>
          <w:rFonts w:eastAsia="仿宋_GB2312" w:hint="eastAsia"/>
          <w:color w:val="000000"/>
          <w:sz w:val="32"/>
          <w:szCs w:val="32"/>
        </w:rPr>
        <w:t>)</w:t>
      </w:r>
      <w:r>
        <w:rPr>
          <w:rFonts w:eastAsia="仿宋_GB2312"/>
          <w:color w:val="000000"/>
          <w:sz w:val="32"/>
          <w:szCs w:val="32"/>
        </w:rPr>
        <w:t>。</w:t>
      </w:r>
      <w:proofErr w:type="spellStart"/>
      <w:r>
        <w:rPr>
          <w:rFonts w:eastAsia="仿宋_GB2312" w:hint="eastAsia"/>
          <w:i/>
          <w:color w:val="000000"/>
          <w:sz w:val="32"/>
          <w:szCs w:val="32"/>
        </w:rPr>
        <w:t>t</w:t>
      </w:r>
      <w:r>
        <w:rPr>
          <w:rFonts w:eastAsia="仿宋_GB2312"/>
          <w:i/>
          <w:color w:val="000000"/>
          <w:sz w:val="32"/>
          <w:szCs w:val="32"/>
          <w:vertAlign w:val="subscript"/>
        </w:rPr>
        <w:t>b</w:t>
      </w:r>
      <w:proofErr w:type="spellEnd"/>
      <w:r>
        <w:rPr>
          <w:rFonts w:eastAsia="仿宋_GB2312"/>
          <w:color w:val="000000"/>
          <w:sz w:val="32"/>
          <w:szCs w:val="32"/>
        </w:rPr>
        <w:t>为</w:t>
      </w:r>
      <w:r>
        <w:rPr>
          <w:rFonts w:eastAsia="仿宋_GB2312" w:hint="eastAsia"/>
          <w:i/>
          <w:color w:val="000000"/>
          <w:sz w:val="32"/>
          <w:szCs w:val="32"/>
        </w:rPr>
        <w:t>t</w:t>
      </w:r>
      <w:r>
        <w:rPr>
          <w:rFonts w:eastAsia="仿宋_GB2312"/>
          <w:color w:val="000000"/>
          <w:sz w:val="32"/>
          <w:szCs w:val="32"/>
        </w:rPr>
        <w:t>值</w:t>
      </w:r>
      <w:r>
        <w:rPr>
          <w:rFonts w:eastAsia="仿宋_GB2312" w:hint="eastAsia"/>
          <w:color w:val="000000"/>
          <w:sz w:val="32"/>
          <w:szCs w:val="32"/>
        </w:rPr>
        <w:t>前三名参赛</w:t>
      </w:r>
      <m:oMath>
        <m:r>
          <m:rPr>
            <m:sty m:val="p"/>
          </m:rPr>
          <w:rPr>
            <w:rFonts w:ascii="Cambria Math" w:eastAsia="仿宋_GB2312" w:hAnsi="Cambria Math"/>
            <w:color w:val="000000"/>
            <w:sz w:val="32"/>
            <w:szCs w:val="32"/>
          </w:rPr>
          <m:t>队的</m:t>
        </m:r>
        <m:r>
          <w:rPr>
            <w:rFonts w:ascii="Cambria Math" w:eastAsia="仿宋_GB2312" w:hAnsi="Cambria Math" w:hint="eastAsia"/>
            <w:color w:val="000000"/>
            <w:sz w:val="32"/>
            <w:szCs w:val="32"/>
          </w:rPr>
          <m:t>t</m:t>
        </m:r>
        <m:r>
          <m:rPr>
            <m:sty m:val="p"/>
          </m:rPr>
          <w:rPr>
            <w:rFonts w:ascii="Cambria Math" w:eastAsia="仿宋_GB2312" w:hAnsi="Cambria Math"/>
            <w:color w:val="000000"/>
            <w:sz w:val="32"/>
            <w:szCs w:val="32"/>
          </w:rPr>
          <m:t>值</m:t>
        </m:r>
        <m:r>
          <w:rPr>
            <w:rFonts w:ascii="Cambria Math" w:eastAsia="仿宋_GB2312" w:hAnsi="Cambria Math"/>
            <w:color w:val="000000"/>
            <w:sz w:val="32"/>
            <w:szCs w:val="32"/>
          </w:rPr>
          <m:t>算</m:t>
        </m:r>
        <m:r>
          <w:rPr>
            <w:rFonts w:ascii="Cambria Math" w:eastAsia="仿宋_GB2312" w:hAnsi="Cambria Math" w:hint="eastAsia"/>
            <w:color w:val="000000"/>
            <w:sz w:val="32"/>
            <w:szCs w:val="32"/>
          </w:rPr>
          <m:t>术</m:t>
        </m:r>
        <m:r>
          <m:rPr>
            <m:sty m:val="p"/>
          </m:rPr>
          <w:rPr>
            <w:rFonts w:ascii="Cambria Math" w:eastAsia="仿宋_GB2312" w:hAnsi="Cambria Math"/>
            <w:color w:val="000000"/>
            <w:sz w:val="32"/>
            <w:szCs w:val="32"/>
          </w:rPr>
          <m:t>平</m:t>
        </m:r>
        <m:r>
          <w:rPr>
            <w:rFonts w:ascii="Cambria Math" w:eastAsia="仿宋_GB2312" w:hAnsi="Cambria Math"/>
            <w:color w:val="000000"/>
            <w:sz w:val="32"/>
            <w:szCs w:val="32"/>
          </w:rPr>
          <m:t>均值。飞行过程</m:t>
        </m:r>
        <m:r>
          <m:rPr>
            <m:sty m:val="p"/>
          </m:rPr>
          <w:rPr>
            <w:rFonts w:ascii="Cambria Math" w:eastAsia="仿宋_GB2312" w:hAnsi="Cambria Math"/>
            <w:color w:val="000000"/>
            <w:sz w:val="32"/>
            <w:szCs w:val="32"/>
          </w:rPr>
          <m:t>中</m:t>
        </m:r>
      </m:oMath>
      <w:r>
        <w:rPr>
          <w:rFonts w:eastAsia="仿宋_GB2312"/>
          <w:color w:val="000000"/>
          <w:sz w:val="32"/>
          <w:szCs w:val="32"/>
        </w:rPr>
        <w:t>滑翔机</w:t>
      </w:r>
      <w:r>
        <w:rPr>
          <w:rFonts w:eastAsia="仿宋_GB2312" w:hint="eastAsia"/>
          <w:color w:val="0000FF"/>
          <w:sz w:val="32"/>
          <w:szCs w:val="32"/>
        </w:rPr>
        <w:t>第一次</w:t>
      </w:r>
      <w:r>
        <w:rPr>
          <w:rFonts w:eastAsia="仿宋_GB2312"/>
          <w:color w:val="000000"/>
          <w:sz w:val="32"/>
          <w:szCs w:val="32"/>
        </w:rPr>
        <w:t>脱离裁判员视线或碰到任何障碍物</w:t>
      </w:r>
      <w:r>
        <w:rPr>
          <w:rFonts w:eastAsia="仿宋_GB2312" w:hint="eastAsia"/>
          <w:sz w:val="32"/>
          <w:szCs w:val="32"/>
        </w:rPr>
        <w:t>停止前进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i/>
          <w:sz w:val="32"/>
          <w:szCs w:val="32"/>
        </w:rPr>
        <w:t>视为</w:t>
      </w:r>
      <w:r>
        <w:rPr>
          <w:rFonts w:eastAsia="仿宋_GB2312"/>
          <w:sz w:val="32"/>
          <w:szCs w:val="32"/>
        </w:rPr>
        <w:t>滑翔机着陆</w:t>
      </w:r>
      <w:r>
        <w:rPr>
          <w:rFonts w:eastAsia="仿宋_GB2312" w:hint="eastAsia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停止计时。</w:t>
      </w:r>
      <w:r>
        <w:rPr>
          <w:rFonts w:eastAsia="仿宋_GB2312" w:hint="eastAsia"/>
          <w:sz w:val="32"/>
          <w:szCs w:val="32"/>
        </w:rPr>
        <w:t>滑翔机如被障碍物遮挡，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 w:hint="eastAsia"/>
          <w:sz w:val="32"/>
          <w:szCs w:val="32"/>
        </w:rPr>
        <w:t>秒钟内重新出现的，应连续计时。</w:t>
      </w:r>
      <w:r>
        <w:rPr>
          <w:rFonts w:eastAsia="仿宋_GB2312" w:hint="eastAsia"/>
          <w:i/>
          <w:color w:val="000000"/>
          <w:sz w:val="32"/>
          <w:szCs w:val="32"/>
        </w:rPr>
        <w:t>t</w:t>
      </w:r>
      <w:r>
        <w:rPr>
          <w:rFonts w:eastAsia="仿宋_GB2312" w:hint="eastAsia"/>
          <w:color w:val="000000"/>
          <w:sz w:val="32"/>
          <w:szCs w:val="32"/>
        </w:rPr>
        <w:t>小于规定的最</w:t>
      </w:r>
      <w:r>
        <w:rPr>
          <w:rFonts w:eastAsia="仿宋_GB2312" w:hint="eastAsia"/>
          <w:i/>
          <w:color w:val="000000"/>
          <w:sz w:val="32"/>
          <w:szCs w:val="32"/>
        </w:rPr>
        <w:t>小</w:t>
      </w:r>
      <w:r>
        <w:rPr>
          <w:rFonts w:eastAsia="仿宋_GB2312" w:hint="eastAsia"/>
          <w:color w:val="000000"/>
          <w:sz w:val="32"/>
          <w:szCs w:val="32"/>
        </w:rPr>
        <w:lastRenderedPageBreak/>
        <w:t>值</w:t>
      </w:r>
      <w:r>
        <w:rPr>
          <w:rFonts w:eastAsia="仿宋_GB2312" w:hint="eastAsia"/>
          <w:color w:val="000000"/>
          <w:sz w:val="32"/>
          <w:szCs w:val="32"/>
        </w:rPr>
        <w:t>(</w:t>
      </w:r>
      <m:oMath>
        <m:r>
          <w:rPr>
            <w:rFonts w:ascii="Cambria Math" w:eastAsia="仿宋_GB2312" w:hAnsi="Cambria Math" w:hint="eastAsia"/>
            <w:sz w:val="32"/>
            <w:szCs w:val="32"/>
          </w:rPr>
          <m:t>2</m:t>
        </m:r>
        <m:r>
          <w:rPr>
            <w:rFonts w:ascii="Cambria Math" w:eastAsia="仿宋_GB2312" w:hAnsi="Cambria Math"/>
            <w:sz w:val="32"/>
            <w:szCs w:val="32"/>
          </w:rPr>
          <m:t>0</m:t>
        </m:r>
        <m:r>
          <w:rPr>
            <w:rFonts w:ascii="Cambria Math" w:eastAsia="仿宋_GB2312" w:hAnsi="Cambria Math"/>
            <w:sz w:val="32"/>
            <w:szCs w:val="32"/>
          </w:rPr>
          <m:t>s</m:t>
        </m:r>
      </m:oMath>
      <w:r>
        <w:rPr>
          <w:rFonts w:eastAsia="仿宋_GB2312" w:hint="eastAsia"/>
          <w:sz w:val="32"/>
          <w:szCs w:val="32"/>
        </w:rPr>
        <w:t>)</w:t>
      </w:r>
      <w:r>
        <w:rPr>
          <w:rFonts w:eastAsia="仿宋_GB2312" w:hint="eastAsia"/>
          <w:color w:val="000000"/>
          <w:sz w:val="32"/>
          <w:szCs w:val="32"/>
        </w:rPr>
        <w:t>视为无效成绩。</w:t>
      </w: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50</w:t>
      </w:r>
      <w:r>
        <w:rPr>
          <w:rFonts w:eastAsia="仿宋_GB2312"/>
          <w:color w:val="000000"/>
          <w:sz w:val="32"/>
          <w:szCs w:val="32"/>
        </w:rPr>
        <w:t>分）</w:t>
      </w:r>
    </w:p>
    <w:p w:rsidR="00483223" w:rsidRDefault="00750692">
      <w:pPr>
        <w:spacing w:line="360" w:lineRule="auto"/>
        <w:ind w:firstLineChars="200" w:firstLine="64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）答辩（</w:t>
      </w:r>
      <w:r>
        <w:rPr>
          <w:rFonts w:eastAsia="仿宋_GB2312"/>
          <w:color w:val="000000"/>
          <w:sz w:val="32"/>
          <w:szCs w:val="32"/>
        </w:rPr>
        <w:t>10</w:t>
      </w:r>
      <w:r>
        <w:rPr>
          <w:rFonts w:eastAsia="仿宋_GB2312"/>
          <w:color w:val="000000"/>
          <w:sz w:val="32"/>
          <w:szCs w:val="32"/>
        </w:rPr>
        <w:t>分）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leftChars="171" w:left="359"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参加答辩名额确定：按（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）、</w:t>
      </w:r>
      <w:r>
        <w:rPr>
          <w:rFonts w:eastAsia="仿宋_GB2312"/>
          <w:i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）、（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/>
          <w:color w:val="000000"/>
          <w:sz w:val="32"/>
          <w:szCs w:val="32"/>
        </w:rPr>
        <w:t>）、（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）项总得分排序，在设定的一等奖数量基础上按成绩排名再扩大</w:t>
      </w:r>
      <w:r>
        <w:rPr>
          <w:rFonts w:eastAsia="仿宋_GB2312"/>
          <w:color w:val="000000"/>
          <w:sz w:val="32"/>
          <w:szCs w:val="32"/>
        </w:rPr>
        <w:t>50%</w:t>
      </w:r>
      <w:r>
        <w:rPr>
          <w:rFonts w:eastAsia="仿宋_GB2312"/>
          <w:color w:val="000000"/>
          <w:sz w:val="32"/>
          <w:szCs w:val="32"/>
        </w:rPr>
        <w:t>参加答辩环节，以确定特等奖（可空缺）和一等奖。答辩涉及理论力学、材料力学、流体力学以及滑翔机设计制作所涉及的相关知识。每队答辩时间不超过</w:t>
      </w:r>
      <w:r>
        <w:rPr>
          <w:rFonts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分钟。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leftChars="171" w:left="359"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按现场叙述和答辩情况，由评委当场给分。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6</w:t>
      </w:r>
      <w:r>
        <w:rPr>
          <w:rFonts w:eastAsia="仿宋_GB2312" w:hint="eastAsia"/>
          <w:b/>
          <w:sz w:val="32"/>
          <w:szCs w:val="32"/>
        </w:rPr>
        <w:t>．</w:t>
      </w:r>
      <w:bookmarkStart w:id="0" w:name="_GoBack"/>
      <w:bookmarkEnd w:id="0"/>
      <w:r>
        <w:rPr>
          <w:rFonts w:eastAsia="仿宋_GB2312"/>
          <w:b/>
          <w:sz w:val="32"/>
          <w:szCs w:val="32"/>
        </w:rPr>
        <w:t>失败判定准则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由下列情形之一的，均认为失败：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滑翔机主体结构材料不符合规定的材质要求。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辅助材料不符合规定的要求。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滑翔机不符合规定的质量要求。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滑翔机不符合规定的翼展要求。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飞行前裁判员检查滑翔机质量与登记质量不一致。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</w:t>
      </w:r>
      <w:r>
        <w:rPr>
          <w:rFonts w:eastAsia="仿宋_GB2312" w:hint="eastAsia"/>
          <w:sz w:val="32"/>
          <w:szCs w:val="32"/>
        </w:rPr>
        <w:t>或降落过程</w:t>
      </w:r>
      <w:r>
        <w:rPr>
          <w:rFonts w:eastAsia="仿宋_GB2312"/>
          <w:sz w:val="32"/>
          <w:szCs w:val="32"/>
        </w:rPr>
        <w:t>中滑翔机出现解体</w:t>
      </w:r>
      <w:r>
        <w:rPr>
          <w:rFonts w:eastAsia="仿宋_GB2312" w:hint="eastAsia"/>
          <w:sz w:val="32"/>
          <w:szCs w:val="32"/>
        </w:rPr>
        <w:t>或零件脱落</w:t>
      </w:r>
      <w:r>
        <w:rPr>
          <w:rFonts w:eastAsia="仿宋_GB2312"/>
          <w:sz w:val="32"/>
          <w:szCs w:val="32"/>
        </w:rPr>
        <w:t>。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飞行中</w:t>
      </w:r>
      <w:r>
        <w:rPr>
          <w:rFonts w:eastAsia="仿宋_GB2312" w:hint="eastAsia"/>
          <w:sz w:val="32"/>
          <w:szCs w:val="32"/>
        </w:rPr>
        <w:t>发动机</w:t>
      </w:r>
      <w:r>
        <w:rPr>
          <w:rFonts w:eastAsia="仿宋_GB2312"/>
          <w:sz w:val="32"/>
          <w:szCs w:val="32"/>
        </w:rPr>
        <w:t>脱落。</w:t>
      </w:r>
    </w:p>
    <w:p w:rsidR="00483223" w:rsidRDefault="00750692"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飞行留空时间</w:t>
      </w:r>
      <m:oMath>
        <m:r>
          <w:rPr>
            <w:rFonts w:ascii="Cambria Math" w:eastAsia="仿宋_GB2312" w:hAnsi="Cambria Math"/>
            <w:sz w:val="32"/>
            <w:szCs w:val="32"/>
          </w:rPr>
          <m:t>t</m:t>
        </m:r>
        <m:r>
          <m:rPr>
            <m:sty m:val="p"/>
          </m:rPr>
          <w:rPr>
            <w:rFonts w:ascii="Cambria Math" w:eastAsia="仿宋_GB2312" w:hAnsi="Cambria Math"/>
            <w:sz w:val="32"/>
            <w:szCs w:val="32"/>
          </w:rPr>
          <m:t>&lt;</m:t>
        </m:r>
        <m:r>
          <w:rPr>
            <w:rFonts w:ascii="Cambria Math" w:eastAsia="仿宋_GB2312" w:hAnsi="Cambria Math" w:hint="eastAsia"/>
            <w:sz w:val="32"/>
            <w:szCs w:val="32"/>
          </w:rPr>
          <m:t>2</m:t>
        </m:r>
        <m:r>
          <w:rPr>
            <w:rFonts w:ascii="Cambria Math" w:eastAsia="仿宋_GB2312" w:hAnsi="Cambria Math"/>
            <w:sz w:val="32"/>
            <w:szCs w:val="32"/>
          </w:rPr>
          <m:t>0</m:t>
        </m:r>
        <m:r>
          <w:rPr>
            <w:rFonts w:ascii="Cambria Math" w:eastAsia="仿宋_GB2312" w:hAnsi="Cambria Math"/>
            <w:sz w:val="32"/>
            <w:szCs w:val="32"/>
          </w:rPr>
          <m:t>s</m:t>
        </m:r>
      </m:oMath>
      <w:r>
        <w:rPr>
          <w:rFonts w:eastAsia="仿宋_GB2312"/>
          <w:sz w:val="32"/>
          <w:szCs w:val="32"/>
        </w:rPr>
        <w:t>视为飞行失败。</w:t>
      </w:r>
    </w:p>
    <w:p w:rsidR="00483223" w:rsidRDefault="00750692">
      <w:pPr>
        <w:tabs>
          <w:tab w:val="left" w:pos="0"/>
          <w:tab w:val="left" w:pos="360"/>
          <w:tab w:val="left" w:pos="540"/>
        </w:tabs>
        <w:spacing w:line="360" w:lineRule="auto"/>
        <w:ind w:firstLineChars="200" w:firstLine="640"/>
      </w:pPr>
      <w:r>
        <w:rPr>
          <w:rFonts w:eastAsia="仿宋_GB2312"/>
          <w:sz w:val="32"/>
          <w:szCs w:val="32"/>
        </w:rPr>
        <w:t>若发动机在起飞时因质量问题出现故障，但并未损坏滑翔机，允许更换发动机重新飞行。</w:t>
      </w:r>
    </w:p>
    <w:sectPr w:rsidR="004832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altName w:val="CommercialPi BT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DD"/>
    <w:multiLevelType w:val="multilevel"/>
    <w:tmpl w:val="2BDB1BDD"/>
    <w:lvl w:ilvl="0">
      <w:start w:val="1"/>
      <w:numFmt w:val="lowerLetter"/>
      <w:lvlText w:val="%1."/>
      <w:lvlJc w:val="left"/>
      <w:pPr>
        <w:tabs>
          <w:tab w:val="left" w:pos="997"/>
        </w:tabs>
        <w:ind w:left="997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left" w:pos="2137"/>
        </w:tabs>
        <w:ind w:left="2137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897"/>
        </w:tabs>
        <w:ind w:left="1897" w:hanging="420"/>
      </w:pPr>
    </w:lvl>
    <w:lvl w:ilvl="3">
      <w:start w:val="1"/>
      <w:numFmt w:val="decimal"/>
      <w:lvlText w:val="%4."/>
      <w:lvlJc w:val="left"/>
      <w:pPr>
        <w:tabs>
          <w:tab w:val="left" w:pos="2317"/>
        </w:tabs>
        <w:ind w:left="2317" w:hanging="420"/>
      </w:pPr>
    </w:lvl>
    <w:lvl w:ilvl="4">
      <w:start w:val="1"/>
      <w:numFmt w:val="lowerLetter"/>
      <w:lvlText w:val="%5)"/>
      <w:lvlJc w:val="left"/>
      <w:pPr>
        <w:tabs>
          <w:tab w:val="left" w:pos="2737"/>
        </w:tabs>
        <w:ind w:left="2737" w:hanging="420"/>
      </w:pPr>
    </w:lvl>
    <w:lvl w:ilvl="5">
      <w:start w:val="1"/>
      <w:numFmt w:val="lowerRoman"/>
      <w:lvlText w:val="%6."/>
      <w:lvlJc w:val="right"/>
      <w:pPr>
        <w:tabs>
          <w:tab w:val="left" w:pos="3157"/>
        </w:tabs>
        <w:ind w:left="3157" w:hanging="420"/>
      </w:pPr>
    </w:lvl>
    <w:lvl w:ilvl="6">
      <w:start w:val="1"/>
      <w:numFmt w:val="decimal"/>
      <w:lvlText w:val="%7."/>
      <w:lvlJc w:val="left"/>
      <w:pPr>
        <w:tabs>
          <w:tab w:val="left" w:pos="3577"/>
        </w:tabs>
        <w:ind w:left="3577" w:hanging="420"/>
      </w:pPr>
    </w:lvl>
    <w:lvl w:ilvl="7">
      <w:start w:val="1"/>
      <w:numFmt w:val="lowerLetter"/>
      <w:lvlText w:val="%8)"/>
      <w:lvlJc w:val="left"/>
      <w:pPr>
        <w:tabs>
          <w:tab w:val="left" w:pos="3997"/>
        </w:tabs>
        <w:ind w:left="3997" w:hanging="420"/>
      </w:pPr>
    </w:lvl>
    <w:lvl w:ilvl="8">
      <w:start w:val="1"/>
      <w:numFmt w:val="lowerRoman"/>
      <w:lvlText w:val="%9."/>
      <w:lvlJc w:val="right"/>
      <w:pPr>
        <w:tabs>
          <w:tab w:val="left" w:pos="4417"/>
        </w:tabs>
        <w:ind w:left="4417" w:hanging="420"/>
      </w:pPr>
    </w:lvl>
  </w:abstractNum>
  <w:abstractNum w:abstractNumId="1">
    <w:nsid w:val="308C2CDB"/>
    <w:multiLevelType w:val="multilevel"/>
    <w:tmpl w:val="308C2CDB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2"/>
      <w:numFmt w:val="decimal"/>
      <w:lvlText w:val="（%2）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E111E67"/>
    <w:multiLevelType w:val="multilevel"/>
    <w:tmpl w:val="7E111E67"/>
    <w:lvl w:ilvl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F56F0"/>
    <w:rsid w:val="00483223"/>
    <w:rsid w:val="00750692"/>
    <w:rsid w:val="6D535020"/>
    <w:rsid w:val="727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50692"/>
    <w:rPr>
      <w:sz w:val="18"/>
      <w:szCs w:val="18"/>
    </w:rPr>
  </w:style>
  <w:style w:type="character" w:customStyle="1" w:styleId="Char">
    <w:name w:val="批注框文本 Char"/>
    <w:basedOn w:val="a0"/>
    <w:link w:val="a3"/>
    <w:rsid w:val="0075069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50692"/>
    <w:rPr>
      <w:sz w:val="18"/>
      <w:szCs w:val="18"/>
    </w:rPr>
  </w:style>
  <w:style w:type="character" w:customStyle="1" w:styleId="Char">
    <w:name w:val="批注框文本 Char"/>
    <w:basedOn w:val="a0"/>
    <w:link w:val="a3"/>
    <w:rsid w:val="007506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6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信息员6</cp:lastModifiedBy>
  <cp:revision>2</cp:revision>
  <dcterms:created xsi:type="dcterms:W3CDTF">2018-05-21T00:49:00Z</dcterms:created>
  <dcterms:modified xsi:type="dcterms:W3CDTF">2018-05-22T00:19:00Z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